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43A" w:rsidRDefault="00E03B88">
      <w:r>
        <w:t xml:space="preserve">Depuis un certain, nous en parlions et enfin, nous avons pu mettre en place une nouvelle activité : le mime théâtre. L’atelier est animé par </w:t>
      </w:r>
      <w:r w:rsidRPr="009F7E4A">
        <w:rPr>
          <w:b/>
          <w:bCs/>
        </w:rPr>
        <w:t>Marie-Claire Fuseau</w:t>
      </w:r>
      <w:r>
        <w:t>. Nous avons fait plus ample connaissance. Et l’avons interviewée ! C’est parti !...</w:t>
      </w:r>
    </w:p>
    <w:p w:rsidR="00343C39" w:rsidRDefault="00343C39" w:rsidP="009F7E4A">
      <w:pPr>
        <w:jc w:val="center"/>
      </w:pPr>
      <w:r>
        <w:t>Zoom SUR LA MÖME CREVETTE</w:t>
      </w:r>
      <w:bookmarkStart w:id="0" w:name="_GoBack"/>
      <w:bookmarkEnd w:id="0"/>
    </w:p>
    <w:p w:rsidR="00E03B88" w:rsidRPr="00343C39" w:rsidRDefault="00E03B88" w:rsidP="009F7E4A">
      <w:pPr>
        <w:pStyle w:val="Paragraphedeliste"/>
        <w:numPr>
          <w:ilvl w:val="0"/>
          <w:numId w:val="1"/>
        </w:numPr>
        <w:jc w:val="both"/>
        <w:rPr>
          <w:b/>
          <w:bCs/>
        </w:rPr>
      </w:pPr>
      <w:r w:rsidRPr="00343C39">
        <w:rPr>
          <w:b/>
          <w:bCs/>
        </w:rPr>
        <w:t>Tu habite</w:t>
      </w:r>
      <w:r w:rsidR="00AB3506" w:rsidRPr="00343C39">
        <w:rPr>
          <w:b/>
          <w:bCs/>
        </w:rPr>
        <w:t>s</w:t>
      </w:r>
      <w:r w:rsidRPr="00343C39">
        <w:rPr>
          <w:b/>
          <w:bCs/>
        </w:rPr>
        <w:t xml:space="preserve"> Avrillé et tu es manipulatrice en radiologie dans l’unité Paul Papin du CHU d’Angers</w:t>
      </w:r>
      <w:r w:rsidR="00AB3506" w:rsidRPr="00343C39">
        <w:rPr>
          <w:b/>
          <w:bCs/>
        </w:rPr>
        <w:t xml:space="preserve"> et tu viens pour notre plus grand plaisir en animatrice de ce nouvel atelier, comment est-ce possible ?</w:t>
      </w:r>
    </w:p>
    <w:p w:rsidR="00AB3506" w:rsidRPr="00751587" w:rsidRDefault="00AB3506" w:rsidP="009F7E4A">
      <w:pPr>
        <w:jc w:val="both"/>
        <w:rPr>
          <w:i/>
          <w:iCs/>
        </w:rPr>
      </w:pPr>
      <w:r w:rsidRPr="00751587">
        <w:rPr>
          <w:i/>
          <w:iCs/>
        </w:rPr>
        <w:t xml:space="preserve">J’ai fait du théâtre très jeune, lorsque j’étais ado… et depuis je ne me suis arrêtée que lorsque j’ai eu mes enfants. J’étais plutôt timide et je n’avais pas pour cela de compétence particulière. </w:t>
      </w:r>
      <w:r w:rsidR="009F7E4A">
        <w:rPr>
          <w:i/>
          <w:iCs/>
        </w:rPr>
        <w:t xml:space="preserve">                                 </w:t>
      </w:r>
      <w:r w:rsidRPr="00751587">
        <w:rPr>
          <w:i/>
          <w:iCs/>
        </w:rPr>
        <w:t xml:space="preserve">J’avais </w:t>
      </w:r>
      <w:r w:rsidRPr="00751587">
        <w:rPr>
          <w:b/>
          <w:bCs/>
          <w:i/>
          <w:iCs/>
        </w:rPr>
        <w:t>ENVIE </w:t>
      </w:r>
      <w:r w:rsidRPr="00751587">
        <w:rPr>
          <w:i/>
          <w:iCs/>
        </w:rPr>
        <w:t>!...</w:t>
      </w:r>
    </w:p>
    <w:p w:rsidR="00AB3506" w:rsidRPr="00751587" w:rsidRDefault="00AB3506" w:rsidP="009F7E4A">
      <w:pPr>
        <w:jc w:val="both"/>
        <w:rPr>
          <w:i/>
          <w:iCs/>
        </w:rPr>
      </w:pPr>
      <w:r w:rsidRPr="00751587">
        <w:rPr>
          <w:i/>
          <w:iCs/>
        </w:rPr>
        <w:t>J’ai joué des rôles très différents, plutôt des comédies, de beaux textes…</w:t>
      </w:r>
    </w:p>
    <w:p w:rsidR="00AB3506" w:rsidRPr="00751587" w:rsidRDefault="00AB3506" w:rsidP="009F7E4A">
      <w:pPr>
        <w:jc w:val="both"/>
        <w:rPr>
          <w:i/>
          <w:iCs/>
        </w:rPr>
      </w:pPr>
      <w:r w:rsidRPr="00751587">
        <w:rPr>
          <w:i/>
          <w:iCs/>
        </w:rPr>
        <w:t xml:space="preserve">Pour moi, c’est un </w:t>
      </w:r>
      <w:r w:rsidRPr="00751587">
        <w:rPr>
          <w:b/>
          <w:bCs/>
          <w:i/>
          <w:iCs/>
        </w:rPr>
        <w:t>super loisir</w:t>
      </w:r>
      <w:r w:rsidR="000C64C3" w:rsidRPr="00751587">
        <w:rPr>
          <w:i/>
          <w:iCs/>
        </w:rPr>
        <w:t>. Il permet un dépassement de soi, il donne ou redonne confiance en soi. Il déstresse et suscite de belles rencontres.</w:t>
      </w:r>
    </w:p>
    <w:p w:rsidR="000C64C3" w:rsidRPr="00343C39" w:rsidRDefault="000C64C3" w:rsidP="009F7E4A">
      <w:pPr>
        <w:pStyle w:val="Paragraphedeliste"/>
        <w:numPr>
          <w:ilvl w:val="0"/>
          <w:numId w:val="1"/>
        </w:numPr>
        <w:jc w:val="both"/>
        <w:rPr>
          <w:b/>
          <w:bCs/>
        </w:rPr>
      </w:pPr>
      <w:r>
        <w:t xml:space="preserve">Tu fais donc partie d’une troupe : </w:t>
      </w:r>
      <w:r w:rsidRPr="00343C39">
        <w:rPr>
          <w:b/>
          <w:bCs/>
        </w:rPr>
        <w:t>le théâtre du Jeudi</w:t>
      </w:r>
    </w:p>
    <w:p w:rsidR="008332F7" w:rsidRPr="00751587" w:rsidRDefault="000C64C3" w:rsidP="009F7E4A">
      <w:pPr>
        <w:jc w:val="both"/>
        <w:rPr>
          <w:i/>
          <w:iCs/>
        </w:rPr>
      </w:pPr>
      <w:r w:rsidRPr="00751587">
        <w:rPr>
          <w:i/>
          <w:iCs/>
        </w:rPr>
        <w:t>Oui !...</w:t>
      </w:r>
      <w:r w:rsidR="008332F7" w:rsidRPr="00751587">
        <w:rPr>
          <w:i/>
          <w:iCs/>
        </w:rPr>
        <w:t xml:space="preserve"> </w:t>
      </w:r>
      <w:proofErr w:type="gramStart"/>
      <w:r w:rsidR="008332F7" w:rsidRPr="00751587">
        <w:rPr>
          <w:i/>
          <w:iCs/>
        </w:rPr>
        <w:t>cette</w:t>
      </w:r>
      <w:proofErr w:type="gramEnd"/>
      <w:r w:rsidR="008332F7" w:rsidRPr="00751587">
        <w:rPr>
          <w:i/>
          <w:iCs/>
        </w:rPr>
        <w:t xml:space="preserve"> troupe existe depuis plus de 30 ans. J’y suis rentrée en 2006.</w:t>
      </w:r>
      <w:r w:rsidRPr="00751587">
        <w:rPr>
          <w:i/>
          <w:iCs/>
        </w:rPr>
        <w:t xml:space="preserve"> </w:t>
      </w:r>
      <w:r w:rsidR="008332F7" w:rsidRPr="00751587">
        <w:rPr>
          <w:i/>
          <w:iCs/>
        </w:rPr>
        <w:t>N</w:t>
      </w:r>
      <w:r w:rsidRPr="00751587">
        <w:rPr>
          <w:i/>
          <w:iCs/>
        </w:rPr>
        <w:t>ous nous réunissons tous les jeudis soirs</w:t>
      </w:r>
      <w:proofErr w:type="gramStart"/>
      <w:r w:rsidRPr="00751587">
        <w:rPr>
          <w:i/>
          <w:iCs/>
        </w:rPr>
        <w:t> !...</w:t>
      </w:r>
      <w:proofErr w:type="gramEnd"/>
      <w:r w:rsidR="009F7E4A">
        <w:rPr>
          <w:i/>
          <w:iCs/>
        </w:rPr>
        <w:t>(d’où son nom !)</w:t>
      </w:r>
      <w:r w:rsidRPr="00751587">
        <w:rPr>
          <w:i/>
          <w:iCs/>
        </w:rPr>
        <w:t xml:space="preserve"> Nous sommes 6, dirigés par un metteur en sc</w:t>
      </w:r>
      <w:r w:rsidR="00343C39" w:rsidRPr="00751587">
        <w:rPr>
          <w:i/>
          <w:iCs/>
        </w:rPr>
        <w:t>è</w:t>
      </w:r>
      <w:r w:rsidRPr="00751587">
        <w:rPr>
          <w:i/>
          <w:iCs/>
        </w:rPr>
        <w:t xml:space="preserve">ne professionnel. </w:t>
      </w:r>
    </w:p>
    <w:p w:rsidR="00343C39" w:rsidRPr="00751587" w:rsidRDefault="000C64C3" w:rsidP="009F7E4A">
      <w:pPr>
        <w:jc w:val="both"/>
        <w:rPr>
          <w:i/>
          <w:iCs/>
        </w:rPr>
      </w:pPr>
      <w:r w:rsidRPr="00751587">
        <w:rPr>
          <w:i/>
          <w:iCs/>
        </w:rPr>
        <w:t xml:space="preserve">Dans un premier temps, nous lisons plusieurs textes, de tous styles et </w:t>
      </w:r>
      <w:r w:rsidR="004A3677">
        <w:rPr>
          <w:i/>
          <w:iCs/>
        </w:rPr>
        <w:t xml:space="preserve">c’est de façon collégiale que nous </w:t>
      </w:r>
      <w:r w:rsidRPr="00751587">
        <w:rPr>
          <w:i/>
          <w:iCs/>
        </w:rPr>
        <w:t xml:space="preserve">décidons de la pièce que nous allons travailler. </w:t>
      </w:r>
    </w:p>
    <w:p w:rsidR="000C64C3" w:rsidRPr="00751587" w:rsidRDefault="000C64C3" w:rsidP="009F7E4A">
      <w:pPr>
        <w:jc w:val="both"/>
        <w:rPr>
          <w:i/>
          <w:iCs/>
        </w:rPr>
      </w:pPr>
      <w:r w:rsidRPr="00751587">
        <w:rPr>
          <w:i/>
          <w:iCs/>
        </w:rPr>
        <w:t xml:space="preserve">Le metteur en scène ne décide pas de la pièce, </w:t>
      </w:r>
      <w:r w:rsidR="008332F7" w:rsidRPr="00751587">
        <w:rPr>
          <w:i/>
          <w:iCs/>
        </w:rPr>
        <w:t>mais distribue</w:t>
      </w:r>
      <w:r w:rsidRPr="00751587">
        <w:rPr>
          <w:i/>
          <w:iCs/>
        </w:rPr>
        <w:t xml:space="preserve"> </w:t>
      </w:r>
      <w:r w:rsidR="008332F7" w:rsidRPr="00751587">
        <w:rPr>
          <w:i/>
          <w:iCs/>
        </w:rPr>
        <w:t>les</w:t>
      </w:r>
      <w:r w:rsidRPr="00751587">
        <w:rPr>
          <w:i/>
          <w:iCs/>
        </w:rPr>
        <w:t xml:space="preserve"> rôles</w:t>
      </w:r>
      <w:r w:rsidR="008332F7" w:rsidRPr="00751587">
        <w:rPr>
          <w:i/>
          <w:iCs/>
        </w:rPr>
        <w:t xml:space="preserve">. Nous avons ensuite 6 à 9 mois pour apprendre. Il nous oriente dans notre jeu. </w:t>
      </w:r>
    </w:p>
    <w:p w:rsidR="008332F7" w:rsidRDefault="008332F7" w:rsidP="009F7E4A">
      <w:pPr>
        <w:pStyle w:val="Paragraphedeliste"/>
        <w:numPr>
          <w:ilvl w:val="0"/>
          <w:numId w:val="1"/>
        </w:numPr>
        <w:jc w:val="both"/>
      </w:pPr>
      <w:r>
        <w:t xml:space="preserve">Donc, parlons de </w:t>
      </w:r>
      <w:r w:rsidRPr="009F7E4A">
        <w:rPr>
          <w:rFonts w:ascii="Algerian" w:hAnsi="Algerian"/>
        </w:rPr>
        <w:t>Georges et Georges</w:t>
      </w:r>
      <w:r>
        <w:t xml:space="preserve"> de </w:t>
      </w:r>
      <w:proofErr w:type="spellStart"/>
      <w:r>
        <w:t>E.</w:t>
      </w:r>
      <w:proofErr w:type="gramStart"/>
      <w:r>
        <w:t>E.Schmitt</w:t>
      </w:r>
      <w:proofErr w:type="spellEnd"/>
      <w:proofErr w:type="gramEnd"/>
      <w:r w:rsidR="00E16A8D">
        <w:t>. Nous avons eu le plaisir d’aller voir cette pièce. Le 16 novembre vous jouiez pour APHASIE 49.  Nous avons adoré !...</w:t>
      </w:r>
    </w:p>
    <w:p w:rsidR="00E16A8D" w:rsidRPr="004A3677" w:rsidRDefault="00E16A8D" w:rsidP="009F7E4A">
      <w:pPr>
        <w:pStyle w:val="Paragraphedeliste"/>
        <w:jc w:val="both"/>
        <w:rPr>
          <w:color w:val="FF0000"/>
        </w:rPr>
      </w:pPr>
      <w:r w:rsidRPr="004A3677">
        <w:rPr>
          <w:color w:val="FF0000"/>
        </w:rPr>
        <w:t>Grand MERCI pour le bénéfice : 1034€</w:t>
      </w:r>
    </w:p>
    <w:p w:rsidR="00E16A8D" w:rsidRPr="004A3677" w:rsidRDefault="00E16A8D" w:rsidP="009F7E4A">
      <w:pPr>
        <w:pStyle w:val="Paragraphedeliste"/>
        <w:jc w:val="both"/>
        <w:rPr>
          <w:color w:val="FF0000"/>
        </w:rPr>
      </w:pPr>
      <w:r w:rsidRPr="004A3677">
        <w:rPr>
          <w:color w:val="FF0000"/>
        </w:rPr>
        <w:t>517€ pour Aphasie 49 et 517€ pour Théâtre du Jeudi.</w:t>
      </w:r>
    </w:p>
    <w:p w:rsidR="004A3677" w:rsidRDefault="004A3677" w:rsidP="009F7E4A">
      <w:pPr>
        <w:pStyle w:val="Paragraphedeliste"/>
        <w:jc w:val="both"/>
      </w:pPr>
    </w:p>
    <w:p w:rsidR="00E16A8D" w:rsidRDefault="00E16A8D" w:rsidP="009F7E4A">
      <w:pPr>
        <w:pStyle w:val="Paragraphedeliste"/>
        <w:jc w:val="both"/>
      </w:pPr>
      <w:r>
        <w:t>Combien de fois avez-vous joué cette pièce</w:t>
      </w:r>
      <w:r w:rsidR="00124717">
        <w:t> ?</w:t>
      </w:r>
      <w:r w:rsidR="004A3677">
        <w:t xml:space="preserve"> Y-a-t-il encore d’autres dates ?</w:t>
      </w:r>
    </w:p>
    <w:p w:rsidR="00124717" w:rsidRPr="00751587" w:rsidRDefault="004A3677" w:rsidP="009F7E4A">
      <w:pPr>
        <w:jc w:val="both"/>
        <w:rPr>
          <w:i/>
          <w:iCs/>
        </w:rPr>
      </w:pPr>
      <w:r>
        <w:rPr>
          <w:i/>
          <w:iCs/>
        </w:rPr>
        <w:t xml:space="preserve">Nous avons joué </w:t>
      </w:r>
      <w:r w:rsidR="00124717" w:rsidRPr="00751587">
        <w:rPr>
          <w:i/>
          <w:iCs/>
        </w:rPr>
        <w:t>16</w:t>
      </w:r>
      <w:r>
        <w:rPr>
          <w:i/>
          <w:iCs/>
        </w:rPr>
        <w:t xml:space="preserve"> </w:t>
      </w:r>
      <w:r w:rsidR="00124717" w:rsidRPr="00751587">
        <w:rPr>
          <w:i/>
          <w:iCs/>
        </w:rPr>
        <w:t xml:space="preserve">fois en salle et </w:t>
      </w:r>
      <w:r>
        <w:rPr>
          <w:i/>
          <w:iCs/>
        </w:rPr>
        <w:t xml:space="preserve">participé à </w:t>
      </w:r>
      <w:r w:rsidR="00124717" w:rsidRPr="00751587">
        <w:rPr>
          <w:i/>
          <w:iCs/>
        </w:rPr>
        <w:t>quelques festivals</w:t>
      </w:r>
      <w:r>
        <w:rPr>
          <w:i/>
          <w:iCs/>
        </w:rPr>
        <w:t>. D’autres dates sont prévues que je vous communiquerai.</w:t>
      </w:r>
    </w:p>
    <w:p w:rsidR="00124717" w:rsidRDefault="00124717" w:rsidP="009F7E4A">
      <w:pPr>
        <w:pStyle w:val="Paragraphedeliste"/>
        <w:numPr>
          <w:ilvl w:val="0"/>
          <w:numId w:val="1"/>
        </w:numPr>
        <w:jc w:val="both"/>
      </w:pPr>
      <w:r>
        <w:t xml:space="preserve">Avez-vous plus ou moins bien joué cette pièce ? </w:t>
      </w:r>
    </w:p>
    <w:p w:rsidR="00124717" w:rsidRPr="00751587" w:rsidRDefault="00124717" w:rsidP="009F7E4A">
      <w:pPr>
        <w:jc w:val="both"/>
        <w:rPr>
          <w:i/>
          <w:iCs/>
        </w:rPr>
      </w:pPr>
      <w:r w:rsidRPr="00751587">
        <w:rPr>
          <w:i/>
          <w:iCs/>
        </w:rPr>
        <w:t xml:space="preserve">Oui, il arrive que notre jeu </w:t>
      </w:r>
      <w:proofErr w:type="spellStart"/>
      <w:r w:rsidRPr="00751587">
        <w:rPr>
          <w:i/>
          <w:iCs/>
        </w:rPr>
        <w:t>diff</w:t>
      </w:r>
      <w:r w:rsidR="009F7E4A">
        <w:rPr>
          <w:i/>
          <w:iCs/>
        </w:rPr>
        <w:t>é</w:t>
      </w:r>
      <w:r w:rsidRPr="00751587">
        <w:rPr>
          <w:i/>
          <w:iCs/>
        </w:rPr>
        <w:t>re</w:t>
      </w:r>
      <w:proofErr w:type="spellEnd"/>
      <w:r w:rsidRPr="00751587">
        <w:rPr>
          <w:i/>
          <w:iCs/>
        </w:rPr>
        <w:t xml:space="preserve"> et que nous n’ayons pas toujours le même rendu avec le public. Nous ne savons pas toujours pourquoi mais nous devons nous adapter</w:t>
      </w:r>
    </w:p>
    <w:p w:rsidR="00124717" w:rsidRDefault="00124717" w:rsidP="009F7E4A">
      <w:pPr>
        <w:pStyle w:val="Paragraphedeliste"/>
        <w:numPr>
          <w:ilvl w:val="0"/>
          <w:numId w:val="1"/>
        </w:numPr>
        <w:jc w:val="both"/>
      </w:pPr>
      <w:r>
        <w:t>Cette pièce est très rythmée et relève de l’exploit ! pour toi, qui consacre une partie de ta vie à cette activité, cela ne doit pas être simple d’assouvir cette passion en ayant une vie professionnelle et familiale à gérer</w:t>
      </w:r>
    </w:p>
    <w:p w:rsidR="00751587" w:rsidRDefault="00751587" w:rsidP="009F7E4A">
      <w:pPr>
        <w:jc w:val="both"/>
        <w:rPr>
          <w:i/>
          <w:iCs/>
        </w:rPr>
      </w:pPr>
      <w:r w:rsidRPr="00751587">
        <w:rPr>
          <w:i/>
          <w:iCs/>
        </w:rPr>
        <w:t xml:space="preserve">Sans doute, mais c’est tellement de </w:t>
      </w:r>
      <w:r w:rsidRPr="004A3677">
        <w:rPr>
          <w:b/>
          <w:bCs/>
          <w:i/>
          <w:iCs/>
        </w:rPr>
        <w:t>plaisir</w:t>
      </w:r>
      <w:r w:rsidRPr="00751587">
        <w:rPr>
          <w:i/>
          <w:iCs/>
        </w:rPr>
        <w:t xml:space="preserve">, de </w:t>
      </w:r>
      <w:r w:rsidRPr="004A3677">
        <w:rPr>
          <w:b/>
          <w:bCs/>
          <w:i/>
          <w:iCs/>
        </w:rPr>
        <w:t>partage</w:t>
      </w:r>
      <w:r w:rsidRPr="00751587">
        <w:rPr>
          <w:i/>
          <w:iCs/>
        </w:rPr>
        <w:t>, d’</w:t>
      </w:r>
      <w:r w:rsidRPr="004A3677">
        <w:rPr>
          <w:b/>
          <w:bCs/>
          <w:i/>
          <w:iCs/>
        </w:rPr>
        <w:t>émotions</w:t>
      </w:r>
      <w:r w:rsidRPr="00751587">
        <w:rPr>
          <w:i/>
          <w:iCs/>
        </w:rPr>
        <w:t> !...</w:t>
      </w:r>
    </w:p>
    <w:p w:rsidR="00751587" w:rsidRPr="00751587" w:rsidRDefault="00751587" w:rsidP="009F7E4A">
      <w:pPr>
        <w:pStyle w:val="Paragraphedeliste"/>
        <w:numPr>
          <w:ilvl w:val="0"/>
          <w:numId w:val="1"/>
        </w:numPr>
        <w:jc w:val="both"/>
      </w:pPr>
      <w:r w:rsidRPr="00751587">
        <w:t>Et tu as voulu en faire plus en devenant animatrice</w:t>
      </w:r>
    </w:p>
    <w:p w:rsidR="00343C39" w:rsidRDefault="00343C39" w:rsidP="009F7E4A">
      <w:pPr>
        <w:jc w:val="both"/>
      </w:pPr>
    </w:p>
    <w:p w:rsidR="00343C39" w:rsidRPr="00343C39" w:rsidRDefault="00343C39" w:rsidP="009F7E4A">
      <w:pPr>
        <w:shd w:val="clear" w:color="auto" w:fill="FFFFFF"/>
        <w:spacing w:after="0" w:line="240" w:lineRule="auto"/>
        <w:jc w:val="both"/>
        <w:rPr>
          <w:rFonts w:eastAsia="Times New Roman" w:cstheme="minorHAnsi"/>
          <w:i/>
          <w:iCs/>
          <w:color w:val="222222"/>
          <w:lang w:eastAsia="fr-FR"/>
        </w:rPr>
      </w:pPr>
      <w:r w:rsidRPr="00343C39">
        <w:rPr>
          <w:rFonts w:eastAsia="Times New Roman" w:cstheme="minorHAnsi"/>
          <w:i/>
          <w:iCs/>
          <w:color w:val="222222"/>
          <w:lang w:eastAsia="fr-FR"/>
        </w:rPr>
        <w:t>Grâce à une amie orthophoniste, j’ai commencé les ateliers théâtre en 2009.</w:t>
      </w:r>
    </w:p>
    <w:p w:rsidR="00343C39" w:rsidRPr="00343C39" w:rsidRDefault="00343C39" w:rsidP="009F7E4A">
      <w:pPr>
        <w:shd w:val="clear" w:color="auto" w:fill="FFFFFF"/>
        <w:spacing w:after="0" w:line="240" w:lineRule="auto"/>
        <w:jc w:val="both"/>
        <w:rPr>
          <w:rFonts w:eastAsia="Times New Roman" w:cstheme="minorHAnsi"/>
          <w:i/>
          <w:iCs/>
          <w:color w:val="222222"/>
          <w:lang w:eastAsia="fr-FR"/>
        </w:rPr>
      </w:pPr>
      <w:r w:rsidRPr="00343C39">
        <w:rPr>
          <w:rFonts w:eastAsia="Times New Roman" w:cstheme="minorHAnsi"/>
          <w:i/>
          <w:iCs/>
          <w:color w:val="222222"/>
          <w:lang w:eastAsia="fr-FR"/>
        </w:rPr>
        <w:t>Suite à cela je suis entrée en contact avec </w:t>
      </w:r>
      <w:r w:rsidRPr="00343C39">
        <w:rPr>
          <w:rFonts w:eastAsia="Times New Roman" w:cstheme="minorHAnsi"/>
          <w:i/>
          <w:iCs/>
          <w:color w:val="000000"/>
          <w:lang w:eastAsia="fr-FR"/>
        </w:rPr>
        <w:t>Isabelle Côté (Directrice générale et artistique du Théâtre Aphasique Québec).</w:t>
      </w:r>
    </w:p>
    <w:p w:rsidR="00343C39" w:rsidRPr="00343C39" w:rsidRDefault="00343C39" w:rsidP="009F7E4A">
      <w:pPr>
        <w:shd w:val="clear" w:color="auto" w:fill="FFFFFF"/>
        <w:spacing w:after="0" w:line="240" w:lineRule="auto"/>
        <w:jc w:val="both"/>
        <w:rPr>
          <w:rFonts w:eastAsia="Times New Roman" w:cstheme="minorHAnsi"/>
          <w:i/>
          <w:iCs/>
          <w:color w:val="222222"/>
          <w:lang w:eastAsia="fr-FR"/>
        </w:rPr>
      </w:pPr>
      <w:r w:rsidRPr="00343C39">
        <w:rPr>
          <w:rFonts w:eastAsia="Times New Roman" w:cstheme="minorHAnsi"/>
          <w:i/>
          <w:iCs/>
          <w:color w:val="000000"/>
          <w:lang w:eastAsia="fr-FR"/>
        </w:rPr>
        <w:t>Je suis allée à Montréal en mars 2017 pour les rencontrer et participer à leurs activités.</w:t>
      </w:r>
    </w:p>
    <w:p w:rsidR="00343C39" w:rsidRPr="009F7E4A" w:rsidRDefault="00343C39" w:rsidP="009F7E4A">
      <w:pPr>
        <w:shd w:val="clear" w:color="auto" w:fill="FFFFFF"/>
        <w:spacing w:after="0" w:line="240" w:lineRule="auto"/>
        <w:jc w:val="both"/>
        <w:rPr>
          <w:rFonts w:eastAsia="Times New Roman" w:cstheme="minorHAnsi"/>
          <w:i/>
          <w:iCs/>
          <w:color w:val="000000"/>
          <w:lang w:eastAsia="fr-FR"/>
        </w:rPr>
      </w:pPr>
      <w:r w:rsidRPr="00343C39">
        <w:rPr>
          <w:rFonts w:eastAsia="Times New Roman" w:cstheme="minorHAnsi"/>
          <w:i/>
          <w:iCs/>
          <w:color w:val="000000"/>
          <w:lang w:eastAsia="fr-FR"/>
        </w:rPr>
        <w:lastRenderedPageBreak/>
        <w:t xml:space="preserve">Ces ateliers théâtre sont bénéfiques pour les aphasiques qui les pratiquent. Ils permettent de renforcer la confiance </w:t>
      </w:r>
      <w:r w:rsidR="004A3677" w:rsidRPr="009F7E4A">
        <w:rPr>
          <w:rFonts w:eastAsia="Times New Roman" w:cstheme="minorHAnsi"/>
          <w:i/>
          <w:iCs/>
          <w:color w:val="000000"/>
          <w:lang w:eastAsia="fr-FR"/>
        </w:rPr>
        <w:t>en</w:t>
      </w:r>
      <w:r w:rsidRPr="00343C39">
        <w:rPr>
          <w:rFonts w:eastAsia="Times New Roman" w:cstheme="minorHAnsi"/>
          <w:i/>
          <w:iCs/>
          <w:color w:val="000000"/>
          <w:lang w:eastAsia="fr-FR"/>
        </w:rPr>
        <w:t xml:space="preserve"> soi, de sortir de l’isolement et d’explorer et de développer des moyens de communication autre que la parole</w:t>
      </w:r>
      <w:r w:rsidR="00751587" w:rsidRPr="009F7E4A">
        <w:rPr>
          <w:rFonts w:eastAsia="Times New Roman" w:cstheme="minorHAnsi"/>
          <w:i/>
          <w:iCs/>
          <w:color w:val="000000"/>
          <w:lang w:eastAsia="fr-FR"/>
        </w:rPr>
        <w:t xml:space="preserve">. C’est pourquoi je vous ai proposé cet atelier. </w:t>
      </w:r>
    </w:p>
    <w:p w:rsidR="004A3677" w:rsidRPr="00343C39" w:rsidRDefault="004A3677" w:rsidP="009F7E4A">
      <w:pPr>
        <w:shd w:val="clear" w:color="auto" w:fill="FFFFFF"/>
        <w:spacing w:after="0" w:line="240" w:lineRule="auto"/>
        <w:jc w:val="both"/>
        <w:rPr>
          <w:rFonts w:eastAsia="Times New Roman" w:cstheme="minorHAnsi"/>
          <w:i/>
          <w:iCs/>
          <w:color w:val="222222"/>
          <w:lang w:eastAsia="fr-FR"/>
        </w:rPr>
      </w:pPr>
      <w:r w:rsidRPr="009F7E4A">
        <w:rPr>
          <w:rFonts w:eastAsia="Times New Roman" w:cstheme="minorHAnsi"/>
          <w:i/>
          <w:iCs/>
          <w:color w:val="000000"/>
          <w:lang w:eastAsia="fr-FR"/>
        </w:rPr>
        <w:t>Et, puisque vous voulez tout savoir !</w:t>
      </w:r>
    </w:p>
    <w:p w:rsidR="00343C39" w:rsidRPr="00343C39" w:rsidRDefault="00343C39" w:rsidP="009F7E4A">
      <w:pPr>
        <w:shd w:val="clear" w:color="auto" w:fill="FFFFFF"/>
        <w:spacing w:after="0" w:line="240" w:lineRule="auto"/>
        <w:jc w:val="both"/>
        <w:rPr>
          <w:rFonts w:ascii="Arial" w:eastAsia="Times New Roman" w:hAnsi="Arial" w:cs="Arial"/>
          <w:color w:val="222222"/>
          <w:sz w:val="24"/>
          <w:szCs w:val="24"/>
          <w:lang w:eastAsia="fr-FR"/>
        </w:rPr>
      </w:pPr>
      <w:r w:rsidRPr="00343C39">
        <w:rPr>
          <w:rFonts w:eastAsia="Times New Roman" w:cstheme="minorHAnsi"/>
          <w:i/>
          <w:iCs/>
          <w:color w:val="000000"/>
          <w:sz w:val="24"/>
          <w:szCs w:val="24"/>
          <w:lang w:eastAsia="fr-FR"/>
        </w:rPr>
        <w:t> </w:t>
      </w:r>
      <w:r w:rsidRPr="00343C39">
        <w:rPr>
          <w:rFonts w:ascii="Arial" w:eastAsia="Times New Roman" w:hAnsi="Arial" w:cs="Arial"/>
          <w:color w:val="000000"/>
          <w:sz w:val="24"/>
          <w:szCs w:val="24"/>
          <w:lang w:eastAsia="fr-FR"/>
        </w:rPr>
        <w:t> </w:t>
      </w:r>
    </w:p>
    <w:p w:rsidR="00343C39" w:rsidRPr="00343C39" w:rsidRDefault="00343C39" w:rsidP="009F7E4A">
      <w:pPr>
        <w:shd w:val="clear" w:color="auto" w:fill="FFFFFF"/>
        <w:spacing w:after="0" w:line="240" w:lineRule="auto"/>
        <w:jc w:val="both"/>
        <w:rPr>
          <w:rFonts w:eastAsia="Times New Roman" w:cstheme="minorHAnsi"/>
          <w:i/>
          <w:iCs/>
          <w:color w:val="2E74B5" w:themeColor="accent5" w:themeShade="BF"/>
          <w:lang w:eastAsia="fr-FR"/>
        </w:rPr>
      </w:pPr>
      <w:r w:rsidRPr="00343C39">
        <w:rPr>
          <w:rFonts w:eastAsia="Times New Roman" w:cstheme="minorHAnsi"/>
          <w:i/>
          <w:iCs/>
          <w:color w:val="2E74B5" w:themeColor="accent5" w:themeShade="BF"/>
          <w:lang w:eastAsia="fr-FR"/>
        </w:rPr>
        <w:t>Une rencontre organisée en Bretagne et en Loire-Atlantique (France), réunissant les praticiens de la santé (orthophonistes et neurologues), étudiants, chercheurs et personnes aphasiques de la région se tiendra en mai 2020. Cette rencontre, qui aura lieu </w:t>
      </w:r>
      <w:r w:rsidRPr="00343C39">
        <w:rPr>
          <w:rFonts w:eastAsia="Times New Roman" w:cstheme="minorHAnsi"/>
          <w:i/>
          <w:iCs/>
          <w:color w:val="2E74B5" w:themeColor="accent5" w:themeShade="BF"/>
          <w:u w:val="single"/>
          <w:lang w:eastAsia="fr-FR"/>
        </w:rPr>
        <w:t>début mai</w:t>
      </w:r>
      <w:r w:rsidRPr="00343C39">
        <w:rPr>
          <w:rFonts w:eastAsia="Times New Roman" w:cstheme="minorHAnsi"/>
          <w:i/>
          <w:iCs/>
          <w:color w:val="2E74B5" w:themeColor="accent5" w:themeShade="BF"/>
          <w:lang w:eastAsia="fr-FR"/>
        </w:rPr>
        <w:t xml:space="preserve">, permettra au Théâtre Aphasique </w:t>
      </w:r>
      <w:r w:rsidR="004A3677" w:rsidRPr="009F7E4A">
        <w:rPr>
          <w:rFonts w:eastAsia="Times New Roman" w:cstheme="minorHAnsi"/>
          <w:i/>
          <w:iCs/>
          <w:color w:val="2E74B5" w:themeColor="accent5" w:themeShade="BF"/>
          <w:lang w:eastAsia="fr-FR"/>
        </w:rPr>
        <w:t xml:space="preserve">du Québec </w:t>
      </w:r>
      <w:r w:rsidRPr="00343C39">
        <w:rPr>
          <w:rFonts w:eastAsia="Times New Roman" w:cstheme="minorHAnsi"/>
          <w:i/>
          <w:iCs/>
          <w:color w:val="2E74B5" w:themeColor="accent5" w:themeShade="BF"/>
          <w:lang w:eastAsia="fr-FR"/>
        </w:rPr>
        <w:t>de se rendre à Rennes et Angers où se tiendront :</w:t>
      </w:r>
    </w:p>
    <w:p w:rsidR="00343C39" w:rsidRPr="00343C39" w:rsidRDefault="00343C39" w:rsidP="009F7E4A">
      <w:pPr>
        <w:shd w:val="clear" w:color="auto" w:fill="FFFFFF"/>
        <w:spacing w:after="240" w:line="253" w:lineRule="atLeast"/>
        <w:ind w:left="714"/>
        <w:jc w:val="both"/>
        <w:rPr>
          <w:rFonts w:eastAsia="Times New Roman" w:cstheme="minorHAnsi"/>
          <w:i/>
          <w:iCs/>
          <w:color w:val="2E74B5" w:themeColor="accent5" w:themeShade="BF"/>
          <w:lang w:eastAsia="fr-FR"/>
        </w:rPr>
      </w:pPr>
      <w:r w:rsidRPr="00343C39">
        <w:rPr>
          <w:rFonts w:eastAsia="Times New Roman" w:cstheme="minorHAnsi"/>
          <w:i/>
          <w:iCs/>
          <w:color w:val="2E74B5" w:themeColor="accent5" w:themeShade="BF"/>
          <w:lang w:val="fr-CA" w:eastAsia="fr-FR"/>
        </w:rPr>
        <w:t>-       des ateliers d’art dramatique réunissant des comédiens aphasiques de la troupe de théâtre et des personnes aphasiques françaises. Ces ateliers seront offerts par un animateur de l’organisme ainsi qu’une orthophoniste;</w:t>
      </w:r>
    </w:p>
    <w:p w:rsidR="00343C39" w:rsidRPr="00343C39" w:rsidRDefault="00343C39" w:rsidP="009F7E4A">
      <w:pPr>
        <w:shd w:val="clear" w:color="auto" w:fill="FFFFFF"/>
        <w:spacing w:after="240" w:line="253" w:lineRule="atLeast"/>
        <w:ind w:left="714"/>
        <w:jc w:val="both"/>
        <w:rPr>
          <w:rFonts w:eastAsia="Times New Roman" w:cstheme="minorHAnsi"/>
          <w:i/>
          <w:iCs/>
          <w:color w:val="2E74B5" w:themeColor="accent5" w:themeShade="BF"/>
          <w:lang w:eastAsia="fr-FR"/>
        </w:rPr>
      </w:pPr>
      <w:r w:rsidRPr="00343C39">
        <w:rPr>
          <w:rFonts w:eastAsia="Times New Roman" w:cstheme="minorHAnsi"/>
          <w:i/>
          <w:iCs/>
          <w:color w:val="2E74B5" w:themeColor="accent5" w:themeShade="BF"/>
          <w:lang w:val="fr-CA" w:eastAsia="fr-FR"/>
        </w:rPr>
        <w:t>-       des représentations de la pièce </w:t>
      </w:r>
      <w:r w:rsidR="004A3677" w:rsidRPr="009F7E4A">
        <w:rPr>
          <w:rFonts w:eastAsia="Times New Roman" w:cstheme="minorHAnsi"/>
          <w:i/>
          <w:iCs/>
          <w:color w:val="2E74B5" w:themeColor="accent5" w:themeShade="BF"/>
          <w:lang w:val="fr-CA" w:eastAsia="fr-FR"/>
        </w:rPr>
        <w:t>« </w:t>
      </w:r>
      <w:r w:rsidRPr="00343C39">
        <w:rPr>
          <w:rFonts w:eastAsia="Times New Roman" w:cstheme="minorHAnsi"/>
          <w:i/>
          <w:iCs/>
          <w:color w:val="2E74B5" w:themeColor="accent5" w:themeShade="BF"/>
          <w:lang w:val="fr-CA" w:eastAsia="fr-FR"/>
        </w:rPr>
        <w:t>Le dernier mot</w:t>
      </w:r>
      <w:r w:rsidR="004A3677" w:rsidRPr="009F7E4A">
        <w:rPr>
          <w:rFonts w:eastAsia="Times New Roman" w:cstheme="minorHAnsi"/>
          <w:i/>
          <w:iCs/>
          <w:color w:val="2E74B5" w:themeColor="accent5" w:themeShade="BF"/>
          <w:lang w:val="fr-CA" w:eastAsia="fr-FR"/>
        </w:rPr>
        <w:t> »</w:t>
      </w:r>
      <w:r w:rsidRPr="00343C39">
        <w:rPr>
          <w:rFonts w:eastAsia="Times New Roman" w:cstheme="minorHAnsi"/>
          <w:i/>
          <w:iCs/>
          <w:color w:val="2E74B5" w:themeColor="accent5" w:themeShade="BF"/>
          <w:lang w:val="fr-CA" w:eastAsia="fr-FR"/>
        </w:rPr>
        <w:t> par les comédiens de la troupe de théâtre suivies d’un débat avec le public dans une démarche de sensibilisation à l’aphasie;</w:t>
      </w:r>
    </w:p>
    <w:p w:rsidR="00343C39" w:rsidRPr="00343C39" w:rsidRDefault="00343C39" w:rsidP="009F7E4A">
      <w:pPr>
        <w:shd w:val="clear" w:color="auto" w:fill="FFFFFF"/>
        <w:spacing w:after="200" w:line="253" w:lineRule="atLeast"/>
        <w:ind w:left="720"/>
        <w:jc w:val="both"/>
        <w:rPr>
          <w:rFonts w:eastAsia="Times New Roman" w:cstheme="minorHAnsi"/>
          <w:i/>
          <w:iCs/>
          <w:color w:val="2E74B5" w:themeColor="accent5" w:themeShade="BF"/>
          <w:lang w:eastAsia="fr-FR"/>
        </w:rPr>
      </w:pPr>
      <w:r w:rsidRPr="00343C39">
        <w:rPr>
          <w:rFonts w:eastAsia="Times New Roman" w:cstheme="minorHAnsi"/>
          <w:i/>
          <w:iCs/>
          <w:color w:val="2E74B5" w:themeColor="accent5" w:themeShade="BF"/>
          <w:lang w:val="fr-CA" w:eastAsia="fr-FR"/>
        </w:rPr>
        <w:t>-       des conférences réunissant des intervenants de la santé, des étudiants et chercheurs en orthophonie, ainsi que des personnes aphasiques; tous intéressés à l’approche du T.A (Th</w:t>
      </w:r>
      <w:r w:rsidR="004A3677" w:rsidRPr="009F7E4A">
        <w:rPr>
          <w:rFonts w:eastAsia="Times New Roman" w:cstheme="minorHAnsi"/>
          <w:i/>
          <w:iCs/>
          <w:color w:val="2E74B5" w:themeColor="accent5" w:themeShade="BF"/>
          <w:lang w:val="fr-CA" w:eastAsia="fr-FR"/>
        </w:rPr>
        <w:t>éâ</w:t>
      </w:r>
      <w:r w:rsidRPr="00343C39">
        <w:rPr>
          <w:rFonts w:eastAsia="Times New Roman" w:cstheme="minorHAnsi"/>
          <w:i/>
          <w:iCs/>
          <w:color w:val="2E74B5" w:themeColor="accent5" w:themeShade="BF"/>
          <w:lang w:val="fr-CA" w:eastAsia="fr-FR"/>
        </w:rPr>
        <w:t>tre Aphasie) et à ses impacts.</w:t>
      </w:r>
    </w:p>
    <w:p w:rsidR="00343C39" w:rsidRPr="004A3677" w:rsidRDefault="00343C39" w:rsidP="009F7E4A">
      <w:pPr>
        <w:jc w:val="both"/>
        <w:rPr>
          <w:rFonts w:cstheme="minorHAnsi"/>
          <w:i/>
          <w:iCs/>
        </w:rPr>
      </w:pPr>
    </w:p>
    <w:sectPr w:rsidR="00343C39" w:rsidRPr="004A3677" w:rsidSect="00E03B8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0157C"/>
    <w:multiLevelType w:val="hybridMultilevel"/>
    <w:tmpl w:val="DAE2B8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88"/>
    <w:rsid w:val="000C64C3"/>
    <w:rsid w:val="00124717"/>
    <w:rsid w:val="00343C39"/>
    <w:rsid w:val="004A3677"/>
    <w:rsid w:val="005F00A7"/>
    <w:rsid w:val="00751587"/>
    <w:rsid w:val="008332F7"/>
    <w:rsid w:val="009F7E4A"/>
    <w:rsid w:val="00AB3506"/>
    <w:rsid w:val="00E03B88"/>
    <w:rsid w:val="00E16A8D"/>
    <w:rsid w:val="00E23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CD1C"/>
  <w15:chartTrackingRefBased/>
  <w15:docId w15:val="{262E083E-027C-4DED-98E1-6945818B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0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CHERDEL</dc:creator>
  <cp:keywords/>
  <dc:description/>
  <cp:lastModifiedBy>denise CHERDEL</cp:lastModifiedBy>
  <cp:revision>2</cp:revision>
  <dcterms:created xsi:type="dcterms:W3CDTF">2019-12-10T18:31:00Z</dcterms:created>
  <dcterms:modified xsi:type="dcterms:W3CDTF">2019-12-10T18:31:00Z</dcterms:modified>
</cp:coreProperties>
</file>